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6A" w:rsidRPr="00FD246A" w:rsidRDefault="00FD246A" w:rsidP="00FD246A">
      <w:pPr>
        <w:jc w:val="both"/>
        <w:rPr>
          <w:rFonts w:ascii="Arial Narrow" w:hAnsi="Arial Narrow"/>
          <w:sz w:val="24"/>
          <w:szCs w:val="24"/>
        </w:rPr>
      </w:pPr>
      <w:r w:rsidRPr="00FD246A">
        <w:rPr>
          <w:rFonts w:ascii="Arial Narrow" w:hAnsi="Arial Narrow"/>
          <w:sz w:val="24"/>
          <w:szCs w:val="24"/>
        </w:rPr>
        <w:t xml:space="preserve">Дан на који се утврђује списак акционара </w:t>
      </w:r>
      <w:r w:rsidRPr="00F2436E">
        <w:rPr>
          <w:rFonts w:ascii="Arial Narrow" w:hAnsi="Arial Narrow"/>
          <w:sz w:val="24"/>
          <w:szCs w:val="24"/>
        </w:rPr>
        <w:t xml:space="preserve">је </w:t>
      </w:r>
      <w:r w:rsidR="00F2436E" w:rsidRPr="00F2436E">
        <w:rPr>
          <w:rFonts w:ascii="Arial Narrow" w:hAnsi="Arial Narrow"/>
          <w:sz w:val="24"/>
          <w:szCs w:val="24"/>
        </w:rPr>
        <w:t>6.6.2018</w:t>
      </w:r>
      <w:r w:rsidRPr="00F2436E">
        <w:rPr>
          <w:rFonts w:ascii="Arial Narrow" w:hAnsi="Arial Narrow"/>
          <w:sz w:val="24"/>
          <w:szCs w:val="24"/>
        </w:rPr>
        <w:t>. године</w:t>
      </w:r>
      <w:r w:rsidRPr="00FD246A">
        <w:rPr>
          <w:rFonts w:ascii="Arial Narrow" w:hAnsi="Arial Narrow"/>
          <w:sz w:val="24"/>
          <w:szCs w:val="24"/>
        </w:rPr>
        <w:t xml:space="preserve">. Право учешћа у раду седнице скупштине имају само акционари који су уписани на тај дан у регистру хартија од вредности. Листа акционара се налази у седишту друштва и после </w:t>
      </w:r>
      <w:r w:rsidR="00F2436E" w:rsidRPr="00F2436E">
        <w:rPr>
          <w:rFonts w:ascii="Arial Narrow" w:hAnsi="Arial Narrow"/>
          <w:sz w:val="24"/>
          <w:szCs w:val="24"/>
        </w:rPr>
        <w:t>6</w:t>
      </w:r>
      <w:r w:rsidRPr="00F2436E">
        <w:rPr>
          <w:rFonts w:ascii="Arial Narrow" w:hAnsi="Arial Narrow"/>
          <w:sz w:val="24"/>
          <w:szCs w:val="24"/>
        </w:rPr>
        <w:t>. јуна 201</w:t>
      </w:r>
      <w:r w:rsidR="00F2436E" w:rsidRPr="00F2436E">
        <w:rPr>
          <w:rFonts w:ascii="Arial Narrow" w:hAnsi="Arial Narrow"/>
          <w:sz w:val="24"/>
          <w:szCs w:val="24"/>
        </w:rPr>
        <w:t>8</w:t>
      </w:r>
      <w:r w:rsidRPr="00F2436E">
        <w:rPr>
          <w:rFonts w:ascii="Arial Narrow" w:hAnsi="Arial Narrow"/>
          <w:sz w:val="24"/>
          <w:szCs w:val="24"/>
        </w:rPr>
        <w:t>. године</w:t>
      </w:r>
      <w:r w:rsidRPr="00FD246A">
        <w:rPr>
          <w:rFonts w:ascii="Arial Narrow" w:hAnsi="Arial Narrow"/>
          <w:sz w:val="24"/>
          <w:szCs w:val="24"/>
        </w:rPr>
        <w:t xml:space="preserve"> доступна је свим акционарима који имају право гласа на скупштини. </w:t>
      </w:r>
    </w:p>
    <w:p w:rsidR="00FD246A" w:rsidRPr="00FD246A" w:rsidRDefault="00FD246A" w:rsidP="00FD246A">
      <w:pPr>
        <w:jc w:val="both"/>
        <w:rPr>
          <w:rFonts w:ascii="Arial Narrow" w:hAnsi="Arial Narrow"/>
          <w:sz w:val="24"/>
          <w:szCs w:val="24"/>
        </w:rPr>
      </w:pP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Један или више акционара који поседују најмање 5% акција са правом гласа може одбору директора предложити додатне тачке за дневни ред седнице о којима предлажу да се расправља, као и додатне тачке о којима се предлаже да скупштина донесе одлуку, под условом да образложе тај предлог или да доставе текст одлуке коју предлажу.  Предлог се даје писаним путем, уз навођење података о подносиоцима захтева, а може се упутити друштву најкасније 20 дана пре дана одржавања редовне седнице скупштине.</w:t>
      </w:r>
    </w:p>
    <w:p w:rsidR="00FD246A" w:rsidRPr="00FD246A" w:rsidRDefault="00FD246A" w:rsidP="00FD246A">
      <w:pPr>
        <w:jc w:val="both"/>
        <w:rPr>
          <w:rFonts w:ascii="Arial Narrow" w:hAnsi="Arial Narrow"/>
          <w:sz w:val="24"/>
          <w:szCs w:val="24"/>
        </w:rPr>
      </w:pP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Акционар који има право на учешће у раду скупштине има право да директорима постави питања која се односе на тачке дневног реда седнице, као и друга питања у вези са друштвом само у мери у којој су одговори на та питања неопходни за правилну процену питања која се односе на тачке дневног реда седнице.</w:t>
      </w: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Ако се на седници скупштине матичног друштва расправља и о консолидованом финансијском извештају, право на постављање питања постоји и у односу на пословање повезаних друштава која су укључена у консолидовани финансијски извештај.</w:t>
      </w: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Директор, односно члан надзорног одбора дужан је да акционару пружи одговор на постављено питање из става 1. овог члана током седнице.</w:t>
      </w: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Изузетно од става 3. овог члана, одговор се може ускратити ако:</w:t>
      </w: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1) би се разумно могло закључити да би давањем одговора могла бити нанета штета друштву или са њиме повезаном лицу;</w:t>
      </w: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2) би давањем одговора било учињено кривично дело;</w:t>
      </w: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3) је одговарајућа информација доступна на интернет страници друштва у форми питања и одговора најмање седам дана пре дана одржавања седнице.</w:t>
      </w:r>
    </w:p>
    <w:p w:rsidR="00FD246A" w:rsidRPr="00FD246A" w:rsidRDefault="00FD246A" w:rsidP="00FD246A">
      <w:pPr>
        <w:jc w:val="both"/>
        <w:rPr>
          <w:rFonts w:ascii="Arial Narrow" w:hAnsi="Arial Narrow"/>
          <w:sz w:val="24"/>
          <w:szCs w:val="24"/>
        </w:rPr>
      </w:pP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 xml:space="preserve">Акционари могу да гласају писаним путем без присуства седници Скупштине путем формулара за гласање у одсуству. </w:t>
      </w:r>
    </w:p>
    <w:p w:rsidR="00FD246A" w:rsidRPr="00FD246A" w:rsidRDefault="00FD246A" w:rsidP="00FD246A">
      <w:pPr>
        <w:jc w:val="both"/>
        <w:rPr>
          <w:rFonts w:ascii="Arial Narrow" w:hAnsi="Arial Narrow"/>
          <w:sz w:val="24"/>
          <w:szCs w:val="24"/>
        </w:rPr>
      </w:pP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Акционар који је гласао у одсуству сматра се присутним на седници приликом одлучивања о тачкама дневног реда по којима је гласао.</w:t>
      </w:r>
    </w:p>
    <w:p w:rsidR="00FD246A" w:rsidRPr="00FD246A" w:rsidRDefault="00FD246A" w:rsidP="00FD246A">
      <w:pPr>
        <w:jc w:val="both"/>
        <w:rPr>
          <w:rFonts w:ascii="Arial Narrow" w:hAnsi="Arial Narrow"/>
          <w:sz w:val="24"/>
          <w:szCs w:val="24"/>
        </w:rPr>
      </w:pP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Акционар има право да путем пуномоћја овласти одређено лице да у његово име учествује у раду скупштине, укључујући и право да у његово име гласа (у даљем тексту: пуномоћје за гласање).</w:t>
      </w:r>
    </w:p>
    <w:p w:rsidR="00FD246A" w:rsidRPr="00FD246A" w:rsidRDefault="00FD246A" w:rsidP="00FD246A">
      <w:pPr>
        <w:jc w:val="both"/>
        <w:rPr>
          <w:rFonts w:ascii="Arial Narrow" w:hAnsi="Arial Narrow"/>
          <w:sz w:val="24"/>
          <w:szCs w:val="24"/>
        </w:rPr>
      </w:pP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Пуномоћник има иста права у погледу учешћа у раду седнице скупштине као и акционар који га је овластио.</w:t>
      </w:r>
    </w:p>
    <w:p w:rsidR="00FD246A" w:rsidRPr="00FD246A" w:rsidRDefault="00FD246A" w:rsidP="00FD246A">
      <w:pPr>
        <w:jc w:val="both"/>
        <w:rPr>
          <w:rFonts w:ascii="Arial Narrow" w:hAnsi="Arial Narrow"/>
          <w:sz w:val="24"/>
          <w:szCs w:val="24"/>
        </w:rPr>
      </w:pP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Пуномоћје за гласање није преносиво.</w:t>
      </w:r>
    </w:p>
    <w:p w:rsidR="00FD246A" w:rsidRPr="00FD246A" w:rsidRDefault="00FD246A" w:rsidP="00FD246A">
      <w:pPr>
        <w:jc w:val="both"/>
        <w:rPr>
          <w:rFonts w:ascii="Arial Narrow" w:hAnsi="Arial Narrow"/>
          <w:sz w:val="24"/>
          <w:szCs w:val="24"/>
        </w:rPr>
      </w:pP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t>Ако је пуномоћник правно лице, оно право гласа врши преко свог законског заступника или другог за то посебно овлашћеног лица, које може искључиво бити члан органа тог правног лица или његов запослени.</w:t>
      </w:r>
    </w:p>
    <w:p w:rsidR="00FD246A" w:rsidRPr="00FD246A" w:rsidRDefault="00FD246A" w:rsidP="00FD246A">
      <w:pPr>
        <w:jc w:val="both"/>
        <w:rPr>
          <w:rFonts w:ascii="Arial Narrow" w:hAnsi="Arial Narrow"/>
          <w:sz w:val="24"/>
          <w:szCs w:val="24"/>
        </w:rPr>
      </w:pPr>
    </w:p>
    <w:p w:rsidR="00FD246A" w:rsidRPr="00FD246A" w:rsidRDefault="00FD246A" w:rsidP="00FD246A">
      <w:pPr>
        <w:jc w:val="both"/>
        <w:rPr>
          <w:rFonts w:ascii="Arial Narrow" w:hAnsi="Arial Narrow"/>
          <w:sz w:val="24"/>
          <w:szCs w:val="24"/>
        </w:rPr>
      </w:pPr>
      <w:r w:rsidRPr="00FD246A">
        <w:rPr>
          <w:rFonts w:ascii="Arial Narrow" w:hAnsi="Arial Narrow"/>
          <w:sz w:val="24"/>
          <w:szCs w:val="24"/>
        </w:rPr>
        <w:lastRenderedPageBreak/>
        <w:t xml:space="preserve">Акционар може да измени или опозове пуномоћје у сваком тренутку до дана одржавања седнице писаним путем, под условом да о томе до дана одржавања седнице обавести пуномоћника и друштво. </w:t>
      </w:r>
    </w:p>
    <w:p w:rsidR="00FD246A" w:rsidRPr="00FD246A" w:rsidRDefault="00FD246A" w:rsidP="00FD246A">
      <w:pPr>
        <w:jc w:val="both"/>
        <w:rPr>
          <w:rFonts w:ascii="Arial Narrow" w:hAnsi="Arial Narrow"/>
          <w:sz w:val="24"/>
          <w:szCs w:val="24"/>
        </w:rPr>
      </w:pPr>
    </w:p>
    <w:p w:rsidR="0073522F" w:rsidRPr="00FD246A" w:rsidRDefault="00FD246A" w:rsidP="00FD246A">
      <w:pPr>
        <w:jc w:val="both"/>
        <w:rPr>
          <w:rFonts w:ascii="Arial Narrow" w:hAnsi="Arial Narrow"/>
          <w:sz w:val="24"/>
          <w:szCs w:val="24"/>
        </w:rPr>
      </w:pPr>
      <w:r w:rsidRPr="00FD246A">
        <w:rPr>
          <w:rFonts w:ascii="Arial Narrow" w:hAnsi="Arial Narrow"/>
          <w:sz w:val="24"/>
          <w:szCs w:val="24"/>
        </w:rPr>
        <w:t>Сматра се да је пуномоћје опозвано ако акционар лично приступи седници скупштине.</w:t>
      </w:r>
    </w:p>
    <w:sectPr w:rsidR="0073522F" w:rsidRPr="00FD246A" w:rsidSect="0073522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B18D8"/>
    <w:rsid w:val="000F08DF"/>
    <w:rsid w:val="000F7717"/>
    <w:rsid w:val="001B18D8"/>
    <w:rsid w:val="003B3500"/>
    <w:rsid w:val="004E0F6C"/>
    <w:rsid w:val="004F6ABD"/>
    <w:rsid w:val="00507764"/>
    <w:rsid w:val="00577DCD"/>
    <w:rsid w:val="005B660E"/>
    <w:rsid w:val="005E4CFB"/>
    <w:rsid w:val="00685672"/>
    <w:rsid w:val="006E0760"/>
    <w:rsid w:val="0073522F"/>
    <w:rsid w:val="007630DD"/>
    <w:rsid w:val="008233A4"/>
    <w:rsid w:val="00873ACB"/>
    <w:rsid w:val="009D0780"/>
    <w:rsid w:val="00AA3599"/>
    <w:rsid w:val="00BE183A"/>
    <w:rsid w:val="00E83589"/>
    <w:rsid w:val="00F0059D"/>
    <w:rsid w:val="00F2436E"/>
    <w:rsid w:val="00F45E7D"/>
    <w:rsid w:val="00F720F7"/>
    <w:rsid w:val="00F8171A"/>
    <w:rsid w:val="00FD2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1B18D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0787670">
      <w:bodyDiv w:val="1"/>
      <w:marLeft w:val="0"/>
      <w:marRight w:val="0"/>
      <w:marTop w:val="0"/>
      <w:marBottom w:val="0"/>
      <w:divBdr>
        <w:top w:val="none" w:sz="0" w:space="0" w:color="auto"/>
        <w:left w:val="none" w:sz="0" w:space="0" w:color="auto"/>
        <w:bottom w:val="none" w:sz="0" w:space="0" w:color="auto"/>
        <w:right w:val="none" w:sz="0" w:space="0" w:color="auto"/>
      </w:divBdr>
    </w:div>
    <w:div w:id="487554476">
      <w:bodyDiv w:val="1"/>
      <w:marLeft w:val="0"/>
      <w:marRight w:val="0"/>
      <w:marTop w:val="0"/>
      <w:marBottom w:val="0"/>
      <w:divBdr>
        <w:top w:val="none" w:sz="0" w:space="0" w:color="auto"/>
        <w:left w:val="none" w:sz="0" w:space="0" w:color="auto"/>
        <w:bottom w:val="none" w:sz="0" w:space="0" w:color="auto"/>
        <w:right w:val="none" w:sz="0" w:space="0" w:color="auto"/>
      </w:divBdr>
    </w:div>
    <w:div w:id="836916861">
      <w:bodyDiv w:val="1"/>
      <w:marLeft w:val="0"/>
      <w:marRight w:val="0"/>
      <w:marTop w:val="0"/>
      <w:marBottom w:val="0"/>
      <w:divBdr>
        <w:top w:val="none" w:sz="0" w:space="0" w:color="auto"/>
        <w:left w:val="none" w:sz="0" w:space="0" w:color="auto"/>
        <w:bottom w:val="none" w:sz="0" w:space="0" w:color="auto"/>
        <w:right w:val="none" w:sz="0" w:space="0" w:color="auto"/>
      </w:divBdr>
    </w:div>
    <w:div w:id="1469200898">
      <w:bodyDiv w:val="1"/>
      <w:marLeft w:val="0"/>
      <w:marRight w:val="0"/>
      <w:marTop w:val="0"/>
      <w:marBottom w:val="0"/>
      <w:divBdr>
        <w:top w:val="none" w:sz="0" w:space="0" w:color="auto"/>
        <w:left w:val="none" w:sz="0" w:space="0" w:color="auto"/>
        <w:bottom w:val="none" w:sz="0" w:space="0" w:color="auto"/>
        <w:right w:val="none" w:sz="0" w:space="0" w:color="auto"/>
      </w:divBdr>
    </w:div>
    <w:div w:id="162234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dc:creator>
  <cp:lastModifiedBy>Pc</cp:lastModifiedBy>
  <cp:revision>2</cp:revision>
  <dcterms:created xsi:type="dcterms:W3CDTF">2018-05-14T12:52:00Z</dcterms:created>
  <dcterms:modified xsi:type="dcterms:W3CDTF">2018-05-14T12:52:00Z</dcterms:modified>
</cp:coreProperties>
</file>